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5DBE">
        <w:rPr>
          <w:b/>
          <w:sz w:val="24"/>
          <w:szCs w:val="24"/>
        </w:rPr>
        <w:t>4804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5DBE" w:rsidRDefault="00585D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5DBE" w:rsidRDefault="00585D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1624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1608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"G-TONE" корпус черный, толщ. письма 0,5мм, 17810, черная                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5D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5DBE" w:rsidRDefault="00585D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5D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5D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585DBE" w:rsidRDefault="00585DBE" w:rsidP="00585D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85DB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D50F3-71EC-4A73-B61E-A353ADA6B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