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1727">
        <w:rPr>
          <w:b/>
          <w:sz w:val="24"/>
          <w:szCs w:val="24"/>
        </w:rPr>
        <w:t>4750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1727" w:rsidRDefault="00C517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1727" w:rsidRDefault="00C517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1570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1554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141021, зеленая            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17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1727" w:rsidRDefault="00C517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17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17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C51727" w:rsidRDefault="00C51727" w:rsidP="00C5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172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C8074-5F05-4DE2-82A5-4BDCF80C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