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789F">
        <w:rPr>
          <w:b/>
          <w:sz w:val="24"/>
          <w:szCs w:val="24"/>
        </w:rPr>
        <w:t>АО00017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78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789F">
        <w:rPr>
          <w:b/>
          <w:sz w:val="24"/>
          <w:szCs w:val="24"/>
        </w:rPr>
        <w:t>АО00017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78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78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789F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78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78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78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78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15.12.2014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78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78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13.12.2014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78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05.12.2014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78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02.12.2014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№А57-22867/2012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 января 2014 года по делу №А57-22867/2012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</w:t>
            </w:r>
            <w:r>
              <w:rPr>
                <w:sz w:val="24"/>
                <w:szCs w:val="24"/>
              </w:rPr>
              <w:lastRenderedPageBreak/>
              <w:t>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789F" w:rsidRDefault="006978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письменной форме на русском языке и должна содержать следующие сведения: Фирменное наименование, организационно-правовую форму, место нахождения, почтовый адрес (для юридического лица) заявителя. Фамилию, имя, отчество, паспортные данные, сведения о месте жительства (для физического лица) заявителя.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Обязательство участника открытых торгов соблюдать требовании, указанные в сообщении о проведении торгов. К заявке на участие в торгах должны прилагаться следующие документы: Платежный документ с отметкой банка об исполнении, </w:t>
            </w:r>
            <w:r>
              <w:rPr>
                <w:sz w:val="24"/>
                <w:szCs w:val="24"/>
              </w:rPr>
              <w:lastRenderedPageBreak/>
              <w:t xml:space="preserve">подтверждающий перечисление заявителем задатка в порядке, указанном в сообщении о торгах.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 Надлежаще заверенная копия документов, удостоверяющих личность (для физического лица).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Документ, подтверждающий полномочия лица на осуществление действий от имени заявителя и документы, подтверждающие правомочность Заявителя, а именно: -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- надлежащим образом удостоверенная доверенность, выданная лицу, имеющему право действовать от имени заявителя - </w:t>
            </w:r>
            <w:r>
              <w:rPr>
                <w:sz w:val="24"/>
                <w:szCs w:val="24"/>
              </w:rPr>
              <w:lastRenderedPageBreak/>
              <w:t>юридического лица; -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заявителя.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2467800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123390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</w:t>
            </w:r>
            <w:r>
              <w:rPr>
                <w:sz w:val="24"/>
                <w:szCs w:val="24"/>
              </w:rPr>
              <w:lastRenderedPageBreak/>
              <w:t xml:space="preserve">торгах.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  <w:tr w:rsidR="0069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69789F" w:rsidRDefault="0069789F" w:rsidP="00697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«Центр экономики и права» Наименование банка (кредитной организации) – ОАО «НВКбанк» г. Саратов Р/сч. № 40702810100000006183, БИК 046311751, К/сч. № 30101810100000000751, с указанием «задаток для участия в открытых торгах по продаже имущества ООО «Пересвет-Регион-Саратов».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9789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789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2015-01-29T10:16:00Z</dcterms:created>
  <dcterms:modified xsi:type="dcterms:W3CDTF">2015-01-29T10:16:00Z</dcterms:modified>
</cp:coreProperties>
</file>