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D1C32">
        <w:rPr>
          <w:b/>
          <w:sz w:val="24"/>
          <w:szCs w:val="24"/>
        </w:rPr>
        <w:t>4474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D1C32" w:rsidRDefault="00ED1C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D1C32" w:rsidRDefault="00ED1C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1494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1478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BRAUBERG Товарно-транспортная накладная, А4 198*275мм, термоус. (100шт), 130135    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D1C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D1C32" w:rsidRDefault="00ED1C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D1C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D1C3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ED1C32" w:rsidRDefault="00ED1C32" w:rsidP="00ED1C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D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2409D-27CC-4373-9967-2331D845E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