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51F8F">
        <w:rPr>
          <w:b/>
          <w:sz w:val="24"/>
          <w:szCs w:val="24"/>
        </w:rPr>
        <w:t>4467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51F8F" w:rsidRDefault="00F51F8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51F8F" w:rsidRDefault="00F51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1487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1471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3-х слойный самокопир., Накладная, А5 151*208мм, (50шт)                                  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51F8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51F8F" w:rsidRDefault="00F51F8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51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51F8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17:21:27</w:t>
            </w:r>
          </w:p>
        </w:tc>
        <w:tc>
          <w:tcPr>
            <w:tcW w:w="3191" w:type="dxa"/>
          </w:tcPr>
          <w:p w:rsidR="00F51F8F" w:rsidRDefault="00F51F8F" w:rsidP="00F51F8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5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C30858-3FDA-432C-9864-91F76A067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