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5F80">
        <w:rPr>
          <w:b/>
          <w:sz w:val="24"/>
          <w:szCs w:val="24"/>
        </w:rPr>
        <w:t>4452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5F80" w:rsidRDefault="00885F8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5F80" w:rsidRDefault="00885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1472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1456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бух. BRAUBERG "Главная книга", форма ОКУД 0504072, 48л, А4 203*285мм, картон,блок офсет,130075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5F8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5F80" w:rsidRDefault="00885F8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5F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5F8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885F80" w:rsidRDefault="00885F80" w:rsidP="00885F8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5F8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DA1E8-3405-4346-94E9-98B22B28A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