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7F39">
        <w:rPr>
          <w:b/>
          <w:sz w:val="24"/>
          <w:szCs w:val="24"/>
        </w:rPr>
        <w:t>4443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7F39" w:rsidRDefault="00957F3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7F39" w:rsidRDefault="00957F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1463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1447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учета STAFF 120л 205*287мм, линейка, обл. твердая офсетная, блок офсет, нумерация стр., 130063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7F3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7F39" w:rsidRDefault="00957F3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7F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7F3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957F39" w:rsidRDefault="00957F39" w:rsidP="00957F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7F3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B2D0D-043E-42DB-84E6-E0895AF8B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