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2D3E">
        <w:rPr>
          <w:b/>
          <w:sz w:val="24"/>
          <w:szCs w:val="24"/>
        </w:rPr>
        <w:t>4212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2D3E" w:rsidRDefault="00F12D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2D3E" w:rsidRDefault="00F12D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1432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1416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96л, А4 200*290мм, клетка, книжная обложка крафт, блок типограф, 126500           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2D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2D3E" w:rsidRDefault="00F12D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2D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2D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F12D3E" w:rsidRDefault="00F12D3E" w:rsidP="00F12D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1B192-F2FB-4587-8DE5-6E2445937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