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F2704">
        <w:rPr>
          <w:b/>
          <w:sz w:val="24"/>
          <w:szCs w:val="24"/>
        </w:rPr>
        <w:t>АО0001282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270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2704">
        <w:rPr>
          <w:b/>
          <w:sz w:val="24"/>
          <w:szCs w:val="24"/>
        </w:rPr>
        <w:t>АО0001282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F270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270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270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F270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270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270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F270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F270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F270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F270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F270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F2704" w:rsidRDefault="002F270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1260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№10 металлический механизм, серый, 222531                                          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F270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F270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27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 руб.</w:t>
            </w:r>
          </w:p>
        </w:tc>
      </w:tr>
      <w:tr w:rsidR="002F270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F2704" w:rsidRDefault="002F2704" w:rsidP="002F270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F270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F2704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