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79F0">
        <w:rPr>
          <w:b/>
          <w:sz w:val="24"/>
          <w:szCs w:val="24"/>
        </w:rPr>
        <w:t>3847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79F0" w:rsidRDefault="005179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79F0" w:rsidRDefault="00517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1267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1251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ПИФАГОР "Домик", металлический механизм, цвет ассорти, 222521                  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79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79F0" w:rsidRDefault="00517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7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7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5179F0" w:rsidRDefault="005179F0" w:rsidP="00517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79F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58387-D3CD-4746-A2FF-F74190E5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