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50F1">
        <w:rPr>
          <w:b/>
          <w:sz w:val="24"/>
          <w:szCs w:val="24"/>
        </w:rPr>
        <w:t>3846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50F1" w:rsidRDefault="001650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50F1" w:rsidRDefault="001650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1266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1250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ПИФАГОР "Корова Му-Му", металлический механизм, цвет ассорти, 222520           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50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50F1" w:rsidRDefault="001650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50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50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1650F1" w:rsidRDefault="001650F1" w:rsidP="00165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50F1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B6BD1-1FA7-4C3A-8918-11EA4A240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