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5501">
        <w:rPr>
          <w:b/>
          <w:sz w:val="24"/>
          <w:szCs w:val="24"/>
        </w:rPr>
        <w:t>3835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5501" w:rsidRDefault="00D055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5501" w:rsidRDefault="00D0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1255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1239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"Бегемот", с контейнером, ассорти, в упаковке с подвесом, 222498                    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55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5501" w:rsidRDefault="00D0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5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5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D05501" w:rsidRDefault="00D05501" w:rsidP="00D0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550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BE6C9-FCEF-46EC-A909-E8A8ED3B5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