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121B">
        <w:rPr>
          <w:b/>
          <w:sz w:val="24"/>
          <w:szCs w:val="24"/>
        </w:rPr>
        <w:t>3826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121B" w:rsidRDefault="00FD12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121B" w:rsidRDefault="00FD12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1246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1230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"Робот", цвет ассорти, в упаковке с подвесом, 222483                   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12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121B" w:rsidRDefault="00FD12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12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12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FD121B" w:rsidRDefault="00FD121B" w:rsidP="00FD12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A03EC-BAE0-4F92-A1BA-8587A0078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