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1CAF">
        <w:rPr>
          <w:b/>
          <w:sz w:val="24"/>
          <w:szCs w:val="24"/>
        </w:rPr>
        <w:t>3622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1CAF" w:rsidRDefault="00A21C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21CAF" w:rsidRDefault="00A21C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1242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1226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"Авто", цвет ассорти, в упаковке с подвесом, 222479                    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21C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21CAF" w:rsidRDefault="00A21C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1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1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A21CAF" w:rsidRDefault="00A21CAF" w:rsidP="00A2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21CA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9360B-4713-41F9-A372-CAC8CCCF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