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0101">
        <w:rPr>
          <w:b/>
          <w:sz w:val="24"/>
          <w:szCs w:val="24"/>
        </w:rPr>
        <w:t>3606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0101" w:rsidRDefault="004D01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0101" w:rsidRDefault="004D01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1226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1210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малярная потребительская 48*50 (25м)                                                  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01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0101" w:rsidRDefault="004D01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01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01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4D0101" w:rsidRDefault="004D0101" w:rsidP="004D0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0101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530A7-2296-4381-A91A-0DA083D26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