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4D06">
        <w:rPr>
          <w:b/>
          <w:sz w:val="24"/>
          <w:szCs w:val="24"/>
        </w:rPr>
        <w:t>3581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4D06" w:rsidRDefault="00E64D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4D06" w:rsidRDefault="00E64D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1201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1185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№24/6, черный, 2433                                                            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4D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4D06" w:rsidRDefault="00E64D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4D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4D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E64D06" w:rsidRDefault="00E64D06" w:rsidP="00E64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4D0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7100C-FADB-4A5A-A5A2-77BD3B290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