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1CFA">
        <w:rPr>
          <w:b/>
          <w:sz w:val="24"/>
          <w:szCs w:val="24"/>
        </w:rPr>
        <w:t>3573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1CFA" w:rsidRDefault="00E31C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1CFA" w:rsidRDefault="00E31C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1177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19мм, на 60л., цветные, в карт. коробке, 25089       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1C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1CFA" w:rsidRDefault="00E31C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1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1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E31CFA" w:rsidRDefault="00E31CFA" w:rsidP="00E3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1CF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EE267-50E2-4747-9908-BD26532D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