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2157">
        <w:rPr>
          <w:b/>
          <w:sz w:val="24"/>
          <w:szCs w:val="24"/>
        </w:rPr>
        <w:t>3543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2157" w:rsidRDefault="00CF21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2157" w:rsidRDefault="00CF21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1147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ERICH KRAUSE канцелярский силикатный 50мл, 2877                                         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21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2157" w:rsidRDefault="00CF21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21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21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CF2157" w:rsidRDefault="00CF2157" w:rsidP="00CF21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215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124B0-D6F7-4348-9F6A-7D692E7A1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