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75CC">
        <w:rPr>
          <w:b/>
          <w:sz w:val="24"/>
          <w:szCs w:val="24"/>
        </w:rPr>
        <w:t>3535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75CC" w:rsidRDefault="000675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75CC" w:rsidRDefault="000675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1139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зеленая, 277                   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675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75CC" w:rsidRDefault="000675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75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675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0675CC" w:rsidRDefault="000675CC" w:rsidP="00067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75CC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81CDF-4AAE-457C-ADC4-1BB0229B5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