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29C">
        <w:rPr>
          <w:b/>
          <w:sz w:val="24"/>
          <w:szCs w:val="24"/>
        </w:rPr>
        <w:t>3319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29C" w:rsidRDefault="005152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29C" w:rsidRDefault="005152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1139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1123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"ENERGY" 20 мл флакон с кисточкой и мет. шариком, 222257                             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2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29C" w:rsidRDefault="005152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2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2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51529C" w:rsidRDefault="0051529C" w:rsidP="005152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29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AD191-319E-4B4F-ABEE-B9C001D7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