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063A">
        <w:rPr>
          <w:b/>
          <w:sz w:val="24"/>
          <w:szCs w:val="24"/>
        </w:rPr>
        <w:t>3317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063A" w:rsidRDefault="007A06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063A" w:rsidRDefault="007A06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1137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1121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Обложки ПВХ д/учебника, КОМПЛЕКТ 15шт, универсальные, прозрачные, 110 мкм, 232*450мм, 15.13         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06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063A" w:rsidRDefault="007A06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06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06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7A063A" w:rsidRDefault="007A063A" w:rsidP="007A06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063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06327-E027-4FB8-A114-1AD09EBCE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