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D0F71">
        <w:rPr>
          <w:b/>
          <w:sz w:val="24"/>
          <w:szCs w:val="24"/>
        </w:rPr>
        <w:t>3286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D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D0F71" w:rsidRDefault="005D0F7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D0F71" w:rsidRDefault="005D0F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</w:t>
            </w:r>
          </w:p>
        </w:tc>
      </w:tr>
      <w:tr w:rsidR="005D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1090</w:t>
            </w:r>
          </w:p>
        </w:tc>
      </w:tr>
      <w:tr w:rsidR="005D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DURABLE (Германия) 26 мм, омедненные, 100 шт., в карт.коробке, 1204-24                      </w:t>
            </w:r>
          </w:p>
        </w:tc>
      </w:tr>
      <w:tr w:rsidR="005D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D0F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D0F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D0F71" w:rsidRDefault="005D0F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D0F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D0F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D0F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5D0F71" w:rsidRDefault="005D0F71" w:rsidP="005D0F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D0F71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5677A-6C00-4F58-A326-7B02D67A9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