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86A66">
        <w:rPr>
          <w:b/>
          <w:sz w:val="24"/>
          <w:szCs w:val="24"/>
        </w:rPr>
        <w:t>3284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6A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6A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6A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86A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86A66" w:rsidRDefault="00686A6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86A66" w:rsidRDefault="00686A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6A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6A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1104</w:t>
            </w:r>
          </w:p>
        </w:tc>
      </w:tr>
      <w:tr w:rsidR="00686A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1088</w:t>
            </w:r>
          </w:p>
        </w:tc>
      </w:tr>
      <w:tr w:rsidR="00686A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DURABLE (Германия) темно-синий, 2573-07                                  </w:t>
            </w:r>
          </w:p>
        </w:tc>
      </w:tr>
      <w:tr w:rsidR="00686A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86A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86A6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86A66" w:rsidRDefault="00686A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86A6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86A6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86A6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686A66" w:rsidRDefault="00686A66" w:rsidP="00686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86A66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C506C-C4B3-42F9-96C5-B1AC9A057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