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A20ED">
        <w:rPr>
          <w:b/>
          <w:sz w:val="24"/>
          <w:szCs w:val="24"/>
        </w:rPr>
        <w:t>3260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20ED" w:rsidRDefault="00AA20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A20ED" w:rsidRDefault="00AA20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1080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1064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50 мм, зеленая (удвоенный срок службы), 221816       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A20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A20ED" w:rsidRDefault="00AA20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20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20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AA20ED" w:rsidRDefault="00AA20ED" w:rsidP="00AA20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A20ED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0E2D3-7CC5-4C3E-9341-CE0B5A8A0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