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2BD1">
        <w:rPr>
          <w:b/>
          <w:sz w:val="24"/>
          <w:szCs w:val="24"/>
        </w:rPr>
        <w:t>3246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2BD1" w:rsidRDefault="00BF2B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2BD1" w:rsidRDefault="00BF2B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1050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бок. мет. приж. и внутр. карм. BRAUBERG "Contract", зелен., до 100лист., 0,7мм, бизнес-класс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2B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2BD1" w:rsidRDefault="00BF2B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2B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2B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BF2BD1" w:rsidRDefault="00BF2BD1" w:rsidP="00BF2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2BD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E20F1-AFCB-4A54-A4D9-CABF3441F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