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34B53">
        <w:rPr>
          <w:b/>
          <w:sz w:val="24"/>
          <w:szCs w:val="24"/>
        </w:rPr>
        <w:t>3240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34B53" w:rsidRDefault="00A34B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34B53" w:rsidRDefault="00A34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1060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1044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мет. скоросш. и внутр. карм. BRAUBERG "Contract" красная, до 100 листов, 0,7мм, бизнес-класс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34B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34B53" w:rsidRDefault="00A34B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4B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4B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A34B53" w:rsidRDefault="00A34B53" w:rsidP="00A34B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34B5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7D390-2066-4F9C-BEFF-E8E56BCC9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