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0F7E">
        <w:rPr>
          <w:b/>
          <w:sz w:val="24"/>
          <w:szCs w:val="24"/>
        </w:rPr>
        <w:t>3008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0F7E" w:rsidRDefault="002B0F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0F7E" w:rsidRDefault="002B0F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1012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PILOT 20 мл                                                                                   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0F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0F7E" w:rsidRDefault="002B0F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0F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0F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2B0F7E" w:rsidRDefault="002B0F7E" w:rsidP="002B0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F7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56629-BA3F-4A1A-8783-702D417D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