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1C18">
        <w:rPr>
          <w:b/>
          <w:sz w:val="24"/>
          <w:szCs w:val="24"/>
        </w:rPr>
        <w:t>3004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1C18" w:rsidRDefault="00CC1C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1C18" w:rsidRDefault="00CC1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1024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1008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пластиковая BRAUBERG ассорти "Ралли; Котенок; Собачки", 1отд, на молнии, 34х30х13см, 221672   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1C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1C18" w:rsidRDefault="00CC1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1C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1C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C1C18" w:rsidRDefault="00CC1C18" w:rsidP="00CC1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1C1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58A13-5EA5-4C85-B841-997B644EB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