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5CDC">
        <w:rPr>
          <w:b/>
          <w:sz w:val="24"/>
          <w:szCs w:val="24"/>
        </w:rPr>
        <w:t>3000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5CDC" w:rsidRDefault="00FB5CD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5CDC" w:rsidRDefault="00FB5C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1004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ГАММА "Мультики", 12цв., 261004                                                      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5C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5CDC" w:rsidRDefault="00FB5C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5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5C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FB5CDC" w:rsidRDefault="00FB5CDC" w:rsidP="00FB5C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6A47B-8256-4F9D-AE23-AAF9ACFA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