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B3D1C">
        <w:rPr>
          <w:b/>
          <w:sz w:val="24"/>
          <w:szCs w:val="24"/>
        </w:rPr>
        <w:t>2988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3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3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3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B3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B3D1C" w:rsidRDefault="009B3D1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B3D1C" w:rsidRDefault="009B3D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3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3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1008</w:t>
            </w:r>
          </w:p>
        </w:tc>
      </w:tr>
      <w:tr w:rsidR="009B3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992</w:t>
            </w:r>
          </w:p>
        </w:tc>
      </w:tr>
      <w:tr w:rsidR="009B3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BRAUBERG А4, прозрачная, зеленая, до 100 листов, 0,15мм, 221635             </w:t>
            </w:r>
          </w:p>
        </w:tc>
      </w:tr>
      <w:tr w:rsidR="009B3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B3D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B3D1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B3D1C" w:rsidRDefault="009B3D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3D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3D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3D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9B3D1C" w:rsidRDefault="009B3D1C" w:rsidP="009B3D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B3D1C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AE453-4CA3-465B-B016-B48B76AA5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