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561F">
        <w:rPr>
          <w:b/>
          <w:sz w:val="24"/>
          <w:szCs w:val="24"/>
        </w:rPr>
        <w:t>2956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5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5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5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C5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561F" w:rsidRDefault="00FC56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561F" w:rsidRDefault="00FC56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5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5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976</w:t>
            </w:r>
          </w:p>
        </w:tc>
      </w:tr>
      <w:tr w:rsidR="00FC5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960</w:t>
            </w:r>
          </w:p>
        </w:tc>
      </w:tr>
      <w:tr w:rsidR="00FC5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"Стандарт" зеленая, 0,7мм                                                 </w:t>
            </w:r>
          </w:p>
        </w:tc>
      </w:tr>
      <w:tr w:rsidR="00FC5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C56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C56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561F" w:rsidRDefault="00FC56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56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56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56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FC561F" w:rsidRDefault="00FC561F" w:rsidP="00FC56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C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4AB4B-58C4-4089-BD66-5E3616383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2015-04-07T13:54:00Z</dcterms:modified>
</cp:coreProperties>
</file>