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51EE">
        <w:rPr>
          <w:b/>
          <w:sz w:val="24"/>
          <w:szCs w:val="24"/>
        </w:rPr>
        <w:t>2941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51EE" w:rsidRDefault="00DF51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51EE" w:rsidRDefault="00DF51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961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945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Обложка ПВХ д/учебника Петерсона, Гейдмана, Моро(ч.1,3) унив. прозр, плотн, 120мкм, 267*490мм,1382.1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51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51EE" w:rsidRDefault="00DF51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5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5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DF51EE" w:rsidRDefault="00DF51EE" w:rsidP="00DF5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51EE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BA7D0-6DF7-4F41-9399-093325A1B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