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34FF">
        <w:rPr>
          <w:b/>
          <w:sz w:val="24"/>
          <w:szCs w:val="24"/>
        </w:rPr>
        <w:t>2690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34FF" w:rsidRDefault="008A34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34FF" w:rsidRDefault="008A34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894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синяя, без защитного экрана, 290254                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34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34FF" w:rsidRDefault="008A34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3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3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8A34FF" w:rsidRDefault="008A34FF" w:rsidP="008A3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34F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3E51-27C0-41A5-96EC-EF20C28D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