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46F9">
        <w:rPr>
          <w:b/>
          <w:sz w:val="24"/>
          <w:szCs w:val="24"/>
        </w:rPr>
        <w:t>2633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46F9" w:rsidRDefault="009646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46F9" w:rsidRDefault="00964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853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837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25(110)Вт, цоколь E27, 8000ч, хол. свет, 451078          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46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46F9" w:rsidRDefault="00964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4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4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9646F9" w:rsidRDefault="009646F9" w:rsidP="00964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46F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D4492-43E1-4A10-8D28-036A183A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