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447F">
        <w:rPr>
          <w:b/>
          <w:sz w:val="24"/>
          <w:szCs w:val="24"/>
        </w:rPr>
        <w:t>2630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447F" w:rsidRDefault="00DB44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447F" w:rsidRDefault="00DB44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834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20(90)Вт, цоколь E27, 8000ч, тепл. свет, 451075          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44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447F" w:rsidRDefault="00DB44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4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DB447F" w:rsidRDefault="00DB447F" w:rsidP="00DB4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447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F1D36-A7BC-4914-A42D-EEC31469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