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2794">
        <w:rPr>
          <w:b/>
          <w:sz w:val="24"/>
          <w:szCs w:val="24"/>
        </w:rPr>
        <w:t>2625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2794" w:rsidRDefault="00B527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2794" w:rsidRDefault="00B527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829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E27, 8000ч, хол. свет, 451070           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527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2794" w:rsidRDefault="00B527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27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527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B52794" w:rsidRDefault="00B52794" w:rsidP="00B52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5279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109C9-B6CB-47D7-9973-7A1EA451D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