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E3406">
        <w:rPr>
          <w:b/>
          <w:sz w:val="24"/>
          <w:szCs w:val="24"/>
        </w:rPr>
        <w:t>АО000837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E34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E3406">
        <w:rPr>
          <w:b/>
          <w:sz w:val="24"/>
          <w:szCs w:val="24"/>
        </w:rPr>
        <w:t>АО000837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E340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E34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E340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E340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E34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E34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40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E340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E340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E340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E340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E3406" w:rsidRDefault="00DE34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815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15(75)Вт, цоколь E14, 12000ч, хол. свет, 451056     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E340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E340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E34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 руб.</w:t>
            </w:r>
          </w:p>
        </w:tc>
      </w:tr>
      <w:tr w:rsidR="00DE340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E3406" w:rsidRDefault="00DE3406" w:rsidP="00DE3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E340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E340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