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2D0A">
        <w:rPr>
          <w:b/>
          <w:sz w:val="24"/>
          <w:szCs w:val="24"/>
        </w:rPr>
        <w:t>2470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2D0A" w:rsidRDefault="001D2D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D2D0A" w:rsidRDefault="001D2D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824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9(35)Вт, цоколь E27, 8000ч, тепл. свет, 451065           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D2D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D2D0A" w:rsidRDefault="001D2D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D2D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D2D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1D2D0A" w:rsidRDefault="001D2D0A" w:rsidP="001D2D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2D0A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C9977-B335-46BF-ABDD-4E54B91C1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