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5142">
        <w:rPr>
          <w:b/>
          <w:sz w:val="24"/>
          <w:szCs w:val="24"/>
        </w:rPr>
        <w:t>2467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5142" w:rsidRDefault="009E51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5142" w:rsidRDefault="009E51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837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821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25(120)Вт, цоколь E27, 12000ч, хол. свет, 451062    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51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5142" w:rsidRDefault="009E51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51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51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9E5142" w:rsidRDefault="009E5142" w:rsidP="009E51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514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952F3-F474-4EEF-B39C-9C2BEDC5A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