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30786">
        <w:rPr>
          <w:b/>
          <w:sz w:val="24"/>
          <w:szCs w:val="24"/>
        </w:rPr>
        <w:t>2465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30786" w:rsidRDefault="0073078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30786" w:rsidRDefault="007307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835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819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20(100)Вт, цоколь E27, 12000ч, хол. свет, 451060    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3078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30786" w:rsidRDefault="0073078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307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3078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730786" w:rsidRDefault="00730786" w:rsidP="0073078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30786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D97AA-46E5-4669-B818-B4FC5E19E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