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35C3B">
        <w:rPr>
          <w:b/>
          <w:sz w:val="24"/>
          <w:szCs w:val="24"/>
        </w:rPr>
        <w:t>2450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35C3B" w:rsidRDefault="00C35C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35C3B" w:rsidRDefault="00C35C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820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804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с ластиком, НВ, FC111200                                                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35C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35C3B" w:rsidRDefault="00C35C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5C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35C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C35C3B" w:rsidRDefault="00C35C3B" w:rsidP="00C35C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35C3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61F69-0E20-4160-AC75-C73867935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