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162C">
        <w:rPr>
          <w:b/>
          <w:sz w:val="24"/>
          <w:szCs w:val="24"/>
        </w:rPr>
        <w:t>2426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162C" w:rsidRDefault="00B116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162C" w:rsidRDefault="00B116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796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780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синий, рез. держ., ластик, 0,5мм, 180283              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16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162C" w:rsidRDefault="00B116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16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6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B1162C" w:rsidRDefault="00B1162C" w:rsidP="00B116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162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3C548-26C7-4066-806B-ABB31179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