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A306E">
        <w:rPr>
          <w:b/>
          <w:sz w:val="24"/>
          <w:szCs w:val="24"/>
        </w:rPr>
        <w:t>2277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A306E" w:rsidRDefault="00BA306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A306E" w:rsidRDefault="00BA30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747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731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PILOT RFJ-GP-ЕF, 144мм, евронаконечник, 0,25мм,(к руч.140202,141459),син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A306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A306E" w:rsidRDefault="00BA306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A30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A306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BA306E" w:rsidRDefault="00BA306E" w:rsidP="00BA306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A306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CD936-EE81-495F-8C54-CC360B94E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