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429B7">
        <w:rPr>
          <w:b/>
          <w:sz w:val="24"/>
          <w:szCs w:val="24"/>
        </w:rPr>
        <w:t>АО000711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429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429B7">
        <w:rPr>
          <w:b/>
          <w:sz w:val="24"/>
          <w:szCs w:val="24"/>
        </w:rPr>
        <w:t>АО000711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429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429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429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429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429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429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429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429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429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429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429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429B7" w:rsidRDefault="007429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689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конференций BRAUBERG А4, 5 отделений, черная, 221367                                      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429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429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429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 руб.</w:t>
            </w:r>
          </w:p>
        </w:tc>
      </w:tr>
      <w:tr w:rsidR="007429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429B7" w:rsidRDefault="007429B7" w:rsidP="00742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429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429B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