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2412">
        <w:rPr>
          <w:b/>
          <w:sz w:val="24"/>
          <w:szCs w:val="24"/>
        </w:rPr>
        <w:t>2165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2412" w:rsidRDefault="008C24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2412" w:rsidRDefault="008C2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735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719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 евронаконечник,0,5мм,упак. с подвесом,17913,синий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24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2412" w:rsidRDefault="008C24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24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8C2412" w:rsidRDefault="008C2412" w:rsidP="008C24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241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E3B7E-661C-4326-9183-2E54D423B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