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60A5A">
        <w:rPr>
          <w:b/>
          <w:sz w:val="24"/>
          <w:szCs w:val="24"/>
        </w:rPr>
        <w:t>2154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60A5A" w:rsidRDefault="00160A5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60A5A" w:rsidRDefault="00160A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724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708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BRAUBERG 130мм, игольчатый пишущий узел 0,5мм, 170169, синий                       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60A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60A5A" w:rsidRDefault="00160A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60A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17:18:58</w:t>
            </w:r>
          </w:p>
        </w:tc>
        <w:tc>
          <w:tcPr>
            <w:tcW w:w="3191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60A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17:21:07</w:t>
            </w:r>
          </w:p>
        </w:tc>
        <w:tc>
          <w:tcPr>
            <w:tcW w:w="3191" w:type="dxa"/>
          </w:tcPr>
          <w:p w:rsidR="00160A5A" w:rsidRDefault="00160A5A" w:rsidP="00160A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60A5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DF857-E998-47F6-B27A-069CC1B5E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