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65A0">
        <w:rPr>
          <w:b/>
          <w:sz w:val="24"/>
          <w:szCs w:val="24"/>
        </w:rPr>
        <w:t>2006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65A0" w:rsidRDefault="008A65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65A0" w:rsidRDefault="008A6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660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"Диагональ" т-синяя, 0,9мм                                                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65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65A0" w:rsidRDefault="008A6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6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65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8A65A0" w:rsidRDefault="008A65A0" w:rsidP="008A6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65A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AB83-7905-48F5-936D-A89296D1E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