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D2389">
        <w:rPr>
          <w:b/>
          <w:sz w:val="24"/>
          <w:szCs w:val="24"/>
        </w:rPr>
        <w:t>2000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D2389" w:rsidRDefault="00BD23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D2389" w:rsidRDefault="00BD23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654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"Rondo" металлический большой, на 30 листов, ассорти (синий/черный), 221277        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D23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D2389" w:rsidRDefault="00BD23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23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23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BD2389" w:rsidRDefault="00BD2389" w:rsidP="00BD23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D238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5F964-1E1E-4566-BC81-4789C692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