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4C3A">
        <w:rPr>
          <w:b/>
          <w:sz w:val="24"/>
          <w:szCs w:val="24"/>
        </w:rPr>
        <w:t>1992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4C3A" w:rsidRDefault="00E14C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4C3A" w:rsidRDefault="00E14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646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STAFF 6 отд., с окантовкой, синий                                                   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4C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4C3A" w:rsidRDefault="00E14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E14C3A" w:rsidRDefault="00E14C3A" w:rsidP="00E1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4C3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40C0D-EF16-4C28-84C8-90CB4D9E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