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62131">
        <w:rPr>
          <w:b/>
          <w:sz w:val="24"/>
          <w:szCs w:val="24"/>
        </w:rPr>
        <w:t>1842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1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21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21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621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62131" w:rsidRDefault="0026213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62131" w:rsidRDefault="002621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1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21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</w:t>
            </w:r>
          </w:p>
        </w:tc>
      </w:tr>
      <w:tr w:rsidR="002621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596</w:t>
            </w:r>
          </w:p>
        </w:tc>
      </w:tr>
      <w:tr w:rsidR="002621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"Germanium" №10, металлический механизм, ассорти (синий/черный), 220932            </w:t>
            </w:r>
          </w:p>
        </w:tc>
      </w:tr>
      <w:tr w:rsidR="002621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621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6213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62131" w:rsidRDefault="002621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621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621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621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262131" w:rsidRDefault="00262131" w:rsidP="002621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6213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2AC69-537D-4DBB-BC0C-7853963F1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